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2D3F" w14:textId="58337EDC" w:rsidR="003F0F1E" w:rsidRDefault="00CE7B00" w:rsidP="003F0F1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3204" wp14:editId="769ECB0A">
                <wp:simplePos x="0" y="0"/>
                <wp:positionH relativeFrom="column">
                  <wp:posOffset>-212090</wp:posOffset>
                </wp:positionH>
                <wp:positionV relativeFrom="paragraph">
                  <wp:posOffset>919480</wp:posOffset>
                </wp:positionV>
                <wp:extent cx="6668770" cy="52387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B8A0" w14:textId="6A5BA38A" w:rsidR="003F0F1E" w:rsidRDefault="00CE7B00" w:rsidP="003F0F1E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Universidade Federal do ABC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3F0F1E" w:rsidRPr="003F0F1E">
                              <w:rPr>
                                <w:b/>
                              </w:rPr>
                              <w:t>Programa de Pós-Graduação em Filosofia</w:t>
                            </w:r>
                            <w:r w:rsidR="003F0F1E">
                              <w:t xml:space="preserve"> </w:t>
                            </w:r>
                          </w:p>
                          <w:p w14:paraId="3C8DB723" w14:textId="77777777" w:rsidR="003F0F1E" w:rsidRDefault="003F0F1E" w:rsidP="009A3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F3204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7pt;margin-top:72.4pt;width:525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" filled="f" stroked="f">
                <v:textbox>
                  <w:txbxContent>
                    <w:p w14:paraId="00ACB8A0" w14:textId="6A5BA38A" w:rsidR="003F0F1E" w:rsidRDefault="00CE7B00" w:rsidP="003F0F1E">
                      <w:pPr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Universidade Federal do ABC</w:t>
                      </w:r>
                      <w:r>
                        <w:rPr>
                          <w:b/>
                        </w:rPr>
                        <w:br/>
                      </w:r>
                      <w:r w:rsidR="003F0F1E" w:rsidRPr="003F0F1E">
                        <w:rPr>
                          <w:b/>
                        </w:rPr>
                        <w:t>Programa de Pós-Graduação em Filosofia</w:t>
                      </w:r>
                      <w:r w:rsidR="003F0F1E">
                        <w:t xml:space="preserve"> </w:t>
                      </w:r>
                    </w:p>
                    <w:p w14:paraId="3C8DB723" w14:textId="77777777" w:rsidR="003F0F1E" w:rsidRDefault="003F0F1E" w:rsidP="009A3986"/>
                  </w:txbxContent>
                </v:textbox>
                <w10:wrap type="square"/>
              </v:shape>
            </w:pict>
          </mc:Fallback>
        </mc:AlternateContent>
      </w:r>
      <w:r w:rsidR="009A3986" w:rsidRPr="003F0F1E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09C74329" wp14:editId="64483479">
            <wp:extent cx="802873" cy="821035"/>
            <wp:effectExtent l="0" t="0" r="10160" b="0"/>
            <wp:docPr id="1" name="Imagem 1" descr="esultado de imagem para uf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m para ufab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4" cy="8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7900" w14:textId="3EECA7C2" w:rsidR="00CE7B00" w:rsidRDefault="00CE7B00" w:rsidP="00CE7B00">
      <w:pPr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2763F427" w14:textId="4302CF51" w:rsidR="009A3986" w:rsidRPr="009A3986" w:rsidRDefault="009A3986" w:rsidP="009A3986">
      <w:pPr>
        <w:contextualSpacing/>
        <w:jc w:val="center"/>
        <w:rPr>
          <w:b/>
        </w:rPr>
      </w:pPr>
      <w:r w:rsidRPr="009A3986">
        <w:rPr>
          <w:b/>
        </w:rPr>
        <w:t>1</w:t>
      </w:r>
      <w:r w:rsidRPr="009A3986">
        <w:rPr>
          <w:b/>
          <w:vertAlign w:val="superscript"/>
        </w:rPr>
        <w:t>o</w:t>
      </w:r>
      <w:r w:rsidRPr="009A3986">
        <w:rPr>
          <w:b/>
        </w:rPr>
        <w:t xml:space="preserve"> Quadrimestre de 2020</w:t>
      </w:r>
      <w:r>
        <w:rPr>
          <w:b/>
        </w:rPr>
        <w:t xml:space="preserve"> – </w:t>
      </w:r>
      <w:r w:rsidR="007D2625">
        <w:rPr>
          <w:b/>
        </w:rPr>
        <w:t>Segundas-Feiras</w:t>
      </w:r>
      <w:r>
        <w:rPr>
          <w:b/>
        </w:rPr>
        <w:t xml:space="preserve"> – 14h às 18h</w:t>
      </w:r>
    </w:p>
    <w:p w14:paraId="49A243DF" w14:textId="3383672D" w:rsidR="009A3986" w:rsidRDefault="009A3986" w:rsidP="009A3986">
      <w:pPr>
        <w:contextualSpacing/>
        <w:jc w:val="center"/>
        <w:rPr>
          <w:b/>
        </w:rPr>
      </w:pPr>
      <w:r>
        <w:rPr>
          <w:b/>
        </w:rPr>
        <w:t xml:space="preserve">Disciplina: </w:t>
      </w:r>
      <w:r w:rsidR="00DF497D">
        <w:rPr>
          <w:b/>
        </w:rPr>
        <w:t>Tópicos Avançados em Filosofia Medieval</w:t>
      </w:r>
    </w:p>
    <w:p w14:paraId="7E4FB43F" w14:textId="6026BEBE" w:rsidR="00C54811" w:rsidRPr="009A3986" w:rsidRDefault="009A3986" w:rsidP="009A3986">
      <w:pPr>
        <w:pBdr>
          <w:bottom w:val="single" w:sz="12" w:space="1" w:color="auto"/>
        </w:pBdr>
        <w:spacing w:line="360" w:lineRule="auto"/>
        <w:contextualSpacing/>
        <w:jc w:val="center"/>
        <w:rPr>
          <w:b/>
        </w:rPr>
      </w:pPr>
      <w:r w:rsidRPr="009A3986">
        <w:rPr>
          <w:b/>
        </w:rPr>
        <w:t>Prof</w:t>
      </w:r>
      <w:r w:rsidR="00DF497D">
        <w:rPr>
          <w:b/>
        </w:rPr>
        <w:t>. Dr</w:t>
      </w:r>
      <w:r w:rsidRPr="009A3986">
        <w:rPr>
          <w:b/>
        </w:rPr>
        <w:t xml:space="preserve">. </w:t>
      </w:r>
      <w:proofErr w:type="spellStart"/>
      <w:r w:rsidR="00DF497D">
        <w:rPr>
          <w:b/>
        </w:rPr>
        <w:t>Matteo</w:t>
      </w:r>
      <w:proofErr w:type="spellEnd"/>
      <w:r w:rsidR="00DF497D">
        <w:rPr>
          <w:b/>
        </w:rPr>
        <w:t xml:space="preserve"> </w:t>
      </w:r>
      <w:proofErr w:type="spellStart"/>
      <w:r w:rsidR="00DF497D">
        <w:rPr>
          <w:b/>
        </w:rPr>
        <w:t>Raschietti</w:t>
      </w:r>
      <w:proofErr w:type="spellEnd"/>
    </w:p>
    <w:p w14:paraId="33BD4012" w14:textId="77777777" w:rsidR="00C54811" w:rsidRDefault="00C54811"/>
    <w:p w14:paraId="5A0169BE" w14:textId="7EE85860" w:rsidR="00DF497D" w:rsidRDefault="00DF497D" w:rsidP="009A3986">
      <w:pPr>
        <w:spacing w:line="360" w:lineRule="auto"/>
        <w:rPr>
          <w:b/>
        </w:rPr>
      </w:pPr>
      <w:r>
        <w:rPr>
          <w:b/>
        </w:rPr>
        <w:t xml:space="preserve">Tema: </w:t>
      </w:r>
    </w:p>
    <w:p w14:paraId="04D47499" w14:textId="6589C7C1" w:rsidR="00DF497D" w:rsidRDefault="00DF497D" w:rsidP="00DF497D">
      <w:pPr>
        <w:jc w:val="both"/>
        <w:rPr>
          <w:rFonts w:ascii="Times New Roman" w:hAnsi="Times New Roman" w:cs="Times New Roman"/>
        </w:rPr>
      </w:pPr>
      <w:r w:rsidRPr="00B76428">
        <w:rPr>
          <w:rFonts w:ascii="Times New Roman" w:hAnsi="Times New Roman" w:cs="Times New Roman"/>
          <w:i/>
          <w:lang w:val="fr-FR"/>
        </w:rPr>
        <w:t>N</w:t>
      </w:r>
      <w:r w:rsidRPr="00B76428">
        <w:rPr>
          <w:rFonts w:ascii="Times New Roman" w:hAnsi="Times New Roman" w:cs="Times New Roman"/>
          <w:i/>
          <w:iCs/>
          <w:lang w:val="fr-FR"/>
        </w:rPr>
        <w:t xml:space="preserve">ous </w:t>
      </w:r>
      <w:proofErr w:type="spellStart"/>
      <w:r w:rsidRPr="00B76428">
        <w:rPr>
          <w:rFonts w:ascii="Times New Roman" w:hAnsi="Times New Roman" w:cs="Times New Roman"/>
          <w:i/>
          <w:iCs/>
          <w:lang w:val="fr-FR"/>
        </w:rPr>
        <w:t>poietikós</w:t>
      </w:r>
      <w:proofErr w:type="spellEnd"/>
      <w:r w:rsidRPr="00B76428">
        <w:rPr>
          <w:rFonts w:ascii="Times New Roman" w:hAnsi="Times New Roman" w:cs="Times New Roman"/>
          <w:i/>
          <w:iCs/>
          <w:lang w:val="fr-FR"/>
        </w:rPr>
        <w:t xml:space="preserve"> versus </w:t>
      </w:r>
      <w:r>
        <w:rPr>
          <w:rFonts w:ascii="Times New Roman" w:hAnsi="Times New Roman" w:cs="Times New Roman"/>
          <w:i/>
          <w:iCs/>
          <w:lang w:val="fr-FR"/>
        </w:rPr>
        <w:t>n</w:t>
      </w:r>
      <w:r w:rsidRPr="00B76428">
        <w:rPr>
          <w:rFonts w:ascii="Times New Roman" w:hAnsi="Times New Roman" w:cs="Times New Roman"/>
          <w:i/>
          <w:iCs/>
          <w:lang w:val="fr-FR"/>
        </w:rPr>
        <w:t xml:space="preserve">ous </w:t>
      </w:r>
      <w:proofErr w:type="spellStart"/>
      <w:r w:rsidRPr="00B76428">
        <w:rPr>
          <w:rFonts w:ascii="Times New Roman" w:hAnsi="Times New Roman" w:cs="Times New Roman"/>
          <w:i/>
          <w:iCs/>
          <w:lang w:val="fr-FR"/>
        </w:rPr>
        <w:t>pathetikós</w:t>
      </w:r>
      <w:proofErr w:type="spellEnd"/>
      <w:r w:rsidRPr="00B76428">
        <w:rPr>
          <w:rFonts w:ascii="Times New Roman" w:hAnsi="Times New Roman" w:cs="Times New Roman"/>
          <w:i/>
          <w:iCs/>
          <w:lang w:val="fr-FR"/>
        </w:rPr>
        <w:t xml:space="preserve">. </w:t>
      </w:r>
      <w:r w:rsidRPr="00B76428">
        <w:rPr>
          <w:rFonts w:ascii="Times New Roman" w:hAnsi="Times New Roman" w:cs="Times New Roman"/>
        </w:rPr>
        <w:t>O debate medieval sobre a doutrina do intelecto em três obras de Alberto Magno.</w:t>
      </w:r>
    </w:p>
    <w:p w14:paraId="2D65CC8D" w14:textId="77777777" w:rsidR="00DF497D" w:rsidRPr="00B76428" w:rsidRDefault="00DF497D" w:rsidP="00DF497D">
      <w:pPr>
        <w:jc w:val="both"/>
        <w:rPr>
          <w:rFonts w:ascii="Times New Roman" w:hAnsi="Times New Roman" w:cs="Times New Roman"/>
          <w:bCs/>
        </w:rPr>
      </w:pPr>
    </w:p>
    <w:p w14:paraId="70D5C346" w14:textId="32934679" w:rsidR="005316CD" w:rsidRPr="009A3986" w:rsidRDefault="009A3986" w:rsidP="009A3986">
      <w:pPr>
        <w:spacing w:line="360" w:lineRule="auto"/>
        <w:rPr>
          <w:b/>
        </w:rPr>
      </w:pPr>
      <w:r w:rsidRPr="009A3986">
        <w:rPr>
          <w:b/>
        </w:rPr>
        <w:t>Objetivos:</w:t>
      </w:r>
    </w:p>
    <w:p w14:paraId="2CF1D749" w14:textId="380D13A5" w:rsidR="000561A0" w:rsidRDefault="00DF497D" w:rsidP="00DF497D">
      <w:pPr>
        <w:pBdr>
          <w:bottom w:val="single" w:sz="12" w:space="1" w:color="auto"/>
        </w:pBdr>
        <w:jc w:val="both"/>
        <w:rPr>
          <w:rFonts w:cs="Times New Roman"/>
          <w:i/>
        </w:rPr>
      </w:pPr>
      <w:r w:rsidRPr="00B76428">
        <w:rPr>
          <w:rFonts w:cs="Times New Roman"/>
        </w:rPr>
        <w:t xml:space="preserve">A disciplina tem por objetivo analisar a concepção </w:t>
      </w:r>
      <w:proofErr w:type="spellStart"/>
      <w:r w:rsidRPr="00B76428">
        <w:rPr>
          <w:rFonts w:cs="Times New Roman"/>
        </w:rPr>
        <w:t>albertiana</w:t>
      </w:r>
      <w:proofErr w:type="spellEnd"/>
      <w:r w:rsidRPr="00B76428">
        <w:rPr>
          <w:rFonts w:cs="Times New Roman"/>
        </w:rPr>
        <w:t xml:space="preserve"> do intelecto a partir do terceiro livro do </w:t>
      </w:r>
      <w:r w:rsidRPr="00B76428">
        <w:rPr>
          <w:rFonts w:cs="Times New Roman"/>
          <w:i/>
          <w:iCs/>
        </w:rPr>
        <w:t>De anima</w:t>
      </w:r>
      <w:r w:rsidRPr="00B76428">
        <w:rPr>
          <w:rFonts w:cs="Times New Roman"/>
        </w:rPr>
        <w:t xml:space="preserve"> de Aristóteles. </w:t>
      </w:r>
      <w:proofErr w:type="spellStart"/>
      <w:r w:rsidRPr="00B76428">
        <w:rPr>
          <w:rFonts w:cs="Times New Roman"/>
        </w:rPr>
        <w:t>Siger</w:t>
      </w:r>
      <w:proofErr w:type="spellEnd"/>
      <w:r w:rsidRPr="00B76428">
        <w:rPr>
          <w:rFonts w:cs="Times New Roman"/>
        </w:rPr>
        <w:t xml:space="preserve"> de </w:t>
      </w:r>
      <w:proofErr w:type="spellStart"/>
      <w:r w:rsidRPr="00B76428">
        <w:rPr>
          <w:rFonts w:cs="Times New Roman"/>
        </w:rPr>
        <w:t>Brabante</w:t>
      </w:r>
      <w:proofErr w:type="spellEnd"/>
      <w:r w:rsidRPr="00B76428">
        <w:rPr>
          <w:rFonts w:cs="Times New Roman"/>
        </w:rPr>
        <w:t xml:space="preserve">, mestre da Faculdade das Artes, abraçando a interpretação que </w:t>
      </w:r>
      <w:proofErr w:type="spellStart"/>
      <w:r w:rsidRPr="00B76428">
        <w:rPr>
          <w:rFonts w:cs="Times New Roman"/>
        </w:rPr>
        <w:t>Averróis</w:t>
      </w:r>
      <w:proofErr w:type="spellEnd"/>
      <w:r w:rsidRPr="00B76428">
        <w:rPr>
          <w:rFonts w:cs="Times New Roman"/>
        </w:rPr>
        <w:t xml:space="preserve"> dá de Aristóteles, professa as doutrinas da eternidade do mundo e da unicidade do intelecto possível. Alberto Magno contesta a tese de um único intelecto para todos os homens no seu </w:t>
      </w:r>
      <w:proofErr w:type="gramStart"/>
      <w:r w:rsidRPr="00B76428">
        <w:rPr>
          <w:rFonts w:cs="Times New Roman"/>
        </w:rPr>
        <w:t xml:space="preserve">tratado </w:t>
      </w:r>
      <w:r w:rsidRPr="00B76428">
        <w:rPr>
          <w:rFonts w:cs="Times New Roman"/>
          <w:i/>
          <w:iCs/>
        </w:rPr>
        <w:t>De</w:t>
      </w:r>
      <w:proofErr w:type="gramEnd"/>
      <w:r w:rsidRPr="00B76428">
        <w:rPr>
          <w:rFonts w:cs="Times New Roman"/>
          <w:i/>
          <w:iCs/>
        </w:rPr>
        <w:t xml:space="preserve"> </w:t>
      </w:r>
      <w:proofErr w:type="spellStart"/>
      <w:r w:rsidRPr="00B76428">
        <w:rPr>
          <w:rFonts w:cs="Times New Roman"/>
          <w:i/>
          <w:iCs/>
        </w:rPr>
        <w:t>unitate</w:t>
      </w:r>
      <w:proofErr w:type="spellEnd"/>
      <w:r w:rsidRPr="00B76428">
        <w:rPr>
          <w:rFonts w:cs="Times New Roman"/>
          <w:i/>
          <w:iCs/>
        </w:rPr>
        <w:t xml:space="preserve"> </w:t>
      </w:r>
      <w:proofErr w:type="spellStart"/>
      <w:r w:rsidRPr="00B76428">
        <w:rPr>
          <w:rFonts w:cs="Times New Roman"/>
          <w:i/>
          <w:iCs/>
        </w:rPr>
        <w:t>intellectus</w:t>
      </w:r>
      <w:proofErr w:type="spellEnd"/>
      <w:r w:rsidRPr="00B76428">
        <w:rPr>
          <w:rFonts w:cs="Times New Roman"/>
          <w:i/>
          <w:iCs/>
        </w:rPr>
        <w:t xml:space="preserve">, </w:t>
      </w:r>
      <w:r w:rsidRPr="00B76428">
        <w:rPr>
          <w:rFonts w:cs="Times New Roman"/>
          <w:iCs/>
        </w:rPr>
        <w:t xml:space="preserve">que constituirá a base para seu aluno mais brilhante, Tomás de Aquino, redigir uma obra semelhante, o </w:t>
      </w:r>
      <w:r w:rsidRPr="00B76428">
        <w:rPr>
          <w:rFonts w:cs="Times New Roman"/>
          <w:i/>
          <w:iCs/>
        </w:rPr>
        <w:t xml:space="preserve">De </w:t>
      </w:r>
      <w:proofErr w:type="spellStart"/>
      <w:r w:rsidRPr="00B76428">
        <w:rPr>
          <w:rFonts w:cs="Times New Roman"/>
          <w:i/>
          <w:iCs/>
        </w:rPr>
        <w:t>unitate</w:t>
      </w:r>
      <w:proofErr w:type="spellEnd"/>
      <w:r w:rsidRPr="00B76428">
        <w:rPr>
          <w:rFonts w:cs="Times New Roman"/>
          <w:i/>
          <w:iCs/>
        </w:rPr>
        <w:t xml:space="preserve"> </w:t>
      </w:r>
      <w:proofErr w:type="spellStart"/>
      <w:r w:rsidRPr="00B76428">
        <w:rPr>
          <w:rFonts w:cs="Times New Roman"/>
          <w:i/>
          <w:iCs/>
        </w:rPr>
        <w:t>intellectus</w:t>
      </w:r>
      <w:proofErr w:type="spellEnd"/>
      <w:r w:rsidRPr="00B76428">
        <w:rPr>
          <w:rFonts w:cs="Times New Roman"/>
          <w:i/>
          <w:iCs/>
        </w:rPr>
        <w:t xml:space="preserve"> contra </w:t>
      </w:r>
      <w:proofErr w:type="spellStart"/>
      <w:r w:rsidRPr="00B76428">
        <w:rPr>
          <w:rFonts w:cs="Times New Roman"/>
          <w:i/>
          <w:iCs/>
        </w:rPr>
        <w:t>averroistas</w:t>
      </w:r>
      <w:proofErr w:type="spellEnd"/>
      <w:r w:rsidRPr="00B76428">
        <w:rPr>
          <w:rFonts w:cs="Times New Roman"/>
          <w:i/>
          <w:iCs/>
        </w:rPr>
        <w:t xml:space="preserve">. </w:t>
      </w:r>
      <w:r w:rsidRPr="00B76428">
        <w:rPr>
          <w:rFonts w:cs="Times New Roman"/>
        </w:rPr>
        <w:t>Como esse tema assume um papel privilegiado nas elaborações teológicas relacionadas com a visão beatífica (</w:t>
      </w:r>
      <w:proofErr w:type="spellStart"/>
      <w:r w:rsidRPr="00B76428">
        <w:rPr>
          <w:rFonts w:cs="Times New Roman"/>
          <w:i/>
        </w:rPr>
        <w:t>beatitudo</w:t>
      </w:r>
      <w:proofErr w:type="spellEnd"/>
      <w:r w:rsidRPr="00B76428">
        <w:rPr>
          <w:rFonts w:cs="Times New Roman"/>
        </w:rPr>
        <w:t xml:space="preserve">) no final do século XIII e o começo do século XIV, esta disciplina seguirá o percurso traçado por três obras do dominicano alemão: os tratados </w:t>
      </w:r>
      <w:r w:rsidRPr="00B76428">
        <w:rPr>
          <w:rFonts w:cs="Times New Roman"/>
          <w:i/>
        </w:rPr>
        <w:t xml:space="preserve">De </w:t>
      </w:r>
      <w:proofErr w:type="spellStart"/>
      <w:r w:rsidRPr="00B76428">
        <w:rPr>
          <w:rFonts w:cs="Times New Roman"/>
          <w:i/>
        </w:rPr>
        <w:t>Prudentia</w:t>
      </w:r>
      <w:proofErr w:type="spellEnd"/>
      <w:r w:rsidRPr="00B76428">
        <w:rPr>
          <w:rFonts w:cs="Times New Roman"/>
        </w:rPr>
        <w:t xml:space="preserve"> e </w:t>
      </w:r>
      <w:r w:rsidRPr="00B76428">
        <w:rPr>
          <w:rFonts w:cs="Times New Roman"/>
          <w:i/>
          <w:iCs/>
        </w:rPr>
        <w:t xml:space="preserve">De </w:t>
      </w:r>
      <w:proofErr w:type="spellStart"/>
      <w:r w:rsidRPr="00B76428">
        <w:rPr>
          <w:rFonts w:cs="Times New Roman"/>
          <w:i/>
          <w:iCs/>
        </w:rPr>
        <w:t>unitate</w:t>
      </w:r>
      <w:proofErr w:type="spellEnd"/>
      <w:r w:rsidRPr="00B76428">
        <w:rPr>
          <w:rFonts w:cs="Times New Roman"/>
          <w:i/>
          <w:iCs/>
        </w:rPr>
        <w:t xml:space="preserve"> </w:t>
      </w:r>
      <w:proofErr w:type="spellStart"/>
      <w:r w:rsidRPr="00B76428">
        <w:rPr>
          <w:rFonts w:cs="Times New Roman"/>
          <w:i/>
          <w:iCs/>
        </w:rPr>
        <w:t>intellectus</w:t>
      </w:r>
      <w:proofErr w:type="spellEnd"/>
      <w:r w:rsidRPr="00B76428">
        <w:rPr>
          <w:rFonts w:cs="Times New Roman"/>
          <w:i/>
          <w:iCs/>
        </w:rPr>
        <w:t xml:space="preserve">, </w:t>
      </w:r>
      <w:r w:rsidRPr="00B76428">
        <w:rPr>
          <w:rFonts w:cs="Times New Roman"/>
          <w:iCs/>
        </w:rPr>
        <w:t xml:space="preserve">e </w:t>
      </w:r>
      <w:r w:rsidRPr="00B76428">
        <w:rPr>
          <w:rFonts w:cs="Times New Roman"/>
        </w:rPr>
        <w:t xml:space="preserve">a </w:t>
      </w:r>
      <w:r w:rsidRPr="00B76428">
        <w:rPr>
          <w:rFonts w:cs="Times New Roman"/>
          <w:i/>
        </w:rPr>
        <w:t>Quaestio de visione dei in pátria.</w:t>
      </w:r>
    </w:p>
    <w:p w14:paraId="22535398" w14:textId="77777777" w:rsidR="00F55738" w:rsidRDefault="00F55738">
      <w:pPr>
        <w:pBdr>
          <w:bottom w:val="single" w:sz="12" w:space="1" w:color="auto"/>
        </w:pBdr>
      </w:pPr>
    </w:p>
    <w:p w14:paraId="01FAFBDC" w14:textId="77777777" w:rsidR="000561A0" w:rsidRDefault="000561A0"/>
    <w:p w14:paraId="049F3BB1" w14:textId="0A5997E3" w:rsidR="00CE7B00" w:rsidRPr="00CE7B00" w:rsidRDefault="00CE7B00">
      <w:pPr>
        <w:rPr>
          <w:b/>
        </w:rPr>
      </w:pPr>
      <w:r w:rsidRPr="00CE7B00">
        <w:rPr>
          <w:b/>
        </w:rPr>
        <w:t xml:space="preserve">Bibliografia: </w:t>
      </w:r>
    </w:p>
    <w:p w14:paraId="10369AB3" w14:textId="77777777" w:rsidR="00C54811" w:rsidRDefault="00C54811"/>
    <w:p w14:paraId="49234D85" w14:textId="7E2B4859" w:rsidR="00DF497D" w:rsidRPr="00DF497D" w:rsidRDefault="00DF497D" w:rsidP="00DF497D">
      <w:pPr>
        <w:pStyle w:val="Textodenotaderodap"/>
        <w:spacing w:after="120"/>
        <w:ind w:left="0" w:hanging="6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ALBERTUS MAGNUS. Opera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omnia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.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Editio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Coloniensis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. Edição crítica organizada pelo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Albertus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Magnus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Institut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, 2008. Disponível em: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http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://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www.albertus-magnus-institut.de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/</w:t>
      </w:r>
    </w:p>
    <w:p w14:paraId="41E5DC98" w14:textId="77777777" w:rsidR="00DF497D" w:rsidRPr="00DF497D" w:rsidRDefault="00DF497D" w:rsidP="00DF497D">
      <w:pPr>
        <w:pStyle w:val="Textodenotaderodap"/>
        <w:spacing w:after="120"/>
        <w:ind w:left="0" w:hanging="6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ALBERTO MAGNO. Tratado sobre a Prudência (De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Prudentia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). São Paulo: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Paulus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, 2017. Tradução de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Matteo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Raschietti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.</w:t>
      </w:r>
    </w:p>
    <w:p w14:paraId="547BF940" w14:textId="77777777" w:rsidR="00DF497D" w:rsidRPr="00DF497D" w:rsidRDefault="00DF497D" w:rsidP="00DF497D">
      <w:pPr>
        <w:pStyle w:val="Textodenotaderodap"/>
        <w:spacing w:after="120"/>
        <w:ind w:left="0" w:hanging="6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_________________</w:t>
      </w:r>
      <w:proofErr w:type="gram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_ De</w:t>
      </w:r>
      <w:proofErr w:type="gram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unitate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intellectus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(Sobre a unidade do intelecto). Tradução e introdução de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Matteo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Raschietti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. (Em fase de publicação).</w:t>
      </w:r>
    </w:p>
    <w:p w14:paraId="6D5C0D2B" w14:textId="77777777" w:rsidR="00DF497D" w:rsidRPr="00DF497D" w:rsidRDefault="00DF497D" w:rsidP="00DF497D">
      <w:pPr>
        <w:pStyle w:val="Textodenotaderodap"/>
        <w:spacing w:after="120"/>
        <w:ind w:left="0" w:hanging="6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__________________ Quaestio de visione dei in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patria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(Questão sobre a visão de Deus na vida ultraterrena). Tradução e introdução de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Matteo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Raschietti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e William Saraiva Borges. (Em fase de publicação).</w:t>
      </w:r>
    </w:p>
    <w:p w14:paraId="759D16CE" w14:textId="77777777" w:rsidR="00DF497D" w:rsidRDefault="00DF497D" w:rsidP="00DF497D">
      <w:pPr>
        <w:pStyle w:val="Textodenotaderodap"/>
        <w:spacing w:after="120"/>
        <w:ind w:left="0" w:hanging="6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ARISTÓTELES. De anima. São Paulo: Editora 34, 2006. Tradução d</w:t>
      </w:r>
      <w:r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e Maria Cecília Gomes dos Reis.</w:t>
      </w:r>
    </w:p>
    <w:p w14:paraId="635BC61A" w14:textId="32B94203" w:rsidR="00DF497D" w:rsidRPr="00DF497D" w:rsidRDefault="00DF497D" w:rsidP="00DF497D">
      <w:pPr>
        <w:pStyle w:val="Textodenotaderodap"/>
        <w:spacing w:after="120"/>
        <w:ind w:left="0" w:hanging="6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hAnsiTheme="minorHAnsi" w:cs="Times New Roman"/>
          <w:sz w:val="24"/>
          <w:szCs w:val="24"/>
        </w:rPr>
        <w:t xml:space="preserve">TOMÁS DE AQUINO. A unidade do intelecto contra os </w:t>
      </w:r>
      <w:proofErr w:type="spellStart"/>
      <w:r w:rsidRPr="00DF497D">
        <w:rPr>
          <w:rFonts w:asciiTheme="minorHAnsi" w:hAnsiTheme="minorHAnsi" w:cs="Times New Roman"/>
          <w:sz w:val="24"/>
          <w:szCs w:val="24"/>
        </w:rPr>
        <w:t>Averroístas</w:t>
      </w:r>
      <w:proofErr w:type="spellEnd"/>
      <w:r w:rsidRPr="00DF497D">
        <w:rPr>
          <w:rFonts w:asciiTheme="minorHAnsi" w:hAnsiTheme="minorHAnsi"/>
        </w:rPr>
        <w:t xml:space="preserve">. </w:t>
      </w:r>
      <w:r w:rsidRPr="00DF497D">
        <w:rPr>
          <w:rFonts w:asciiTheme="minorHAnsi" w:hAnsiTheme="minorHAnsi" w:cs="Times New Roman"/>
          <w:sz w:val="24"/>
          <w:szCs w:val="24"/>
        </w:rPr>
        <w:t xml:space="preserve">São Paulo: </w:t>
      </w:r>
      <w:proofErr w:type="spellStart"/>
      <w:r w:rsidRPr="00DF497D">
        <w:rPr>
          <w:rFonts w:asciiTheme="minorHAnsi" w:hAnsiTheme="minorHAnsi" w:cs="Times New Roman"/>
          <w:sz w:val="24"/>
          <w:szCs w:val="24"/>
        </w:rPr>
        <w:t>Paulus</w:t>
      </w:r>
      <w:proofErr w:type="spellEnd"/>
      <w:r w:rsidRPr="00DF497D">
        <w:rPr>
          <w:rFonts w:asciiTheme="minorHAnsi" w:hAnsiTheme="minorHAnsi" w:cs="Times New Roman"/>
          <w:sz w:val="24"/>
          <w:szCs w:val="24"/>
        </w:rPr>
        <w:t>, 2016. Tradução, in</w:t>
      </w:r>
      <w:bookmarkStart w:id="0" w:name="_GoBack"/>
      <w:bookmarkEnd w:id="0"/>
      <w:r w:rsidRPr="00DF497D">
        <w:rPr>
          <w:rFonts w:asciiTheme="minorHAnsi" w:hAnsiTheme="minorHAnsi" w:cs="Times New Roman"/>
          <w:sz w:val="24"/>
          <w:szCs w:val="24"/>
        </w:rPr>
        <w:t>trodução e notas: Carl</w:t>
      </w:r>
      <w:r>
        <w:rPr>
          <w:rFonts w:asciiTheme="minorHAnsi" w:hAnsiTheme="minorHAnsi" w:cs="Times New Roman"/>
          <w:sz w:val="24"/>
          <w:szCs w:val="24"/>
        </w:rPr>
        <w:t xml:space="preserve">os Arthur </w:t>
      </w:r>
      <w:proofErr w:type="spellStart"/>
      <w:r>
        <w:rPr>
          <w:rFonts w:asciiTheme="minorHAnsi" w:hAnsiTheme="minorHAnsi" w:cs="Times New Roman"/>
          <w:sz w:val="24"/>
          <w:szCs w:val="24"/>
        </w:rPr>
        <w:t>Ribeiro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do Nascimento.</w:t>
      </w:r>
    </w:p>
    <w:p w14:paraId="52CBC6E9" w14:textId="77777777" w:rsidR="00DF497D" w:rsidRPr="00DF497D" w:rsidRDefault="00DF497D" w:rsidP="00DF497D">
      <w:pPr>
        <w:spacing w:after="240"/>
        <w:contextualSpacing/>
        <w:rPr>
          <w:rFonts w:cs="Times New Roman"/>
          <w:b/>
        </w:rPr>
      </w:pPr>
      <w:r w:rsidRPr="00DF497D">
        <w:rPr>
          <w:rFonts w:cs="Times New Roman"/>
          <w:b/>
        </w:rPr>
        <w:lastRenderedPageBreak/>
        <w:t>Bibliografia Complementar</w:t>
      </w:r>
    </w:p>
    <w:p w14:paraId="08264715" w14:textId="77777777" w:rsidR="00DF497D" w:rsidRDefault="00DF497D" w:rsidP="00DF497D">
      <w:pPr>
        <w:shd w:val="clear" w:color="auto" w:fill="FFFFFF"/>
        <w:spacing w:after="240"/>
        <w:contextualSpacing/>
        <w:rPr>
          <w:rFonts w:cs="Times New Roman"/>
        </w:rPr>
      </w:pPr>
    </w:p>
    <w:p w14:paraId="3F36F6CC" w14:textId="77777777" w:rsidR="00DF497D" w:rsidRPr="00DF497D" w:rsidRDefault="00DF497D" w:rsidP="00DF497D">
      <w:pPr>
        <w:shd w:val="clear" w:color="auto" w:fill="FFFFFF"/>
        <w:spacing w:after="120"/>
        <w:rPr>
          <w:rFonts w:cs="Times New Roman"/>
        </w:rPr>
      </w:pPr>
      <w:r w:rsidRPr="00DF497D">
        <w:rPr>
          <w:rFonts w:cs="Times New Roman"/>
        </w:rPr>
        <w:t xml:space="preserve">ANZULEWICZ, H. </w:t>
      </w:r>
      <w:proofErr w:type="spellStart"/>
      <w:r w:rsidRPr="00DF497D">
        <w:rPr>
          <w:rFonts w:cs="Times New Roman"/>
        </w:rPr>
        <w:t>Albertus</w:t>
      </w:r>
      <w:proofErr w:type="spellEnd"/>
      <w:r w:rsidRPr="00DF497D">
        <w:rPr>
          <w:rFonts w:cs="Times New Roman"/>
        </w:rPr>
        <w:t xml:space="preserve"> Magnus como mediador entre Aristóteles y </w:t>
      </w:r>
      <w:proofErr w:type="spellStart"/>
      <w:r w:rsidRPr="00DF497D">
        <w:rPr>
          <w:rFonts w:cs="Times New Roman"/>
        </w:rPr>
        <w:t>Platón</w:t>
      </w:r>
      <w:proofErr w:type="spellEnd"/>
      <w:r w:rsidRPr="00DF497D">
        <w:rPr>
          <w:rFonts w:cs="Times New Roman"/>
        </w:rPr>
        <w:t>. </w:t>
      </w:r>
      <w:proofErr w:type="spellStart"/>
      <w:r w:rsidRPr="00DF497D">
        <w:rPr>
          <w:rFonts w:cs="Times New Roman"/>
        </w:rPr>
        <w:t>AnáMnesis</w:t>
      </w:r>
      <w:proofErr w:type="spellEnd"/>
      <w:r w:rsidRPr="00DF497D">
        <w:rPr>
          <w:rFonts w:cs="Times New Roman"/>
        </w:rPr>
        <w:t> 42 (2011) 19-46.</w:t>
      </w:r>
    </w:p>
    <w:p w14:paraId="2BD7BE5D" w14:textId="77777777" w:rsidR="00DF497D" w:rsidRPr="00DF497D" w:rsidRDefault="00DF497D" w:rsidP="00DF497D">
      <w:pPr>
        <w:shd w:val="clear" w:color="auto" w:fill="FFFFFF"/>
        <w:spacing w:after="120"/>
        <w:rPr>
          <w:rFonts w:cs="Times New Roman"/>
        </w:rPr>
      </w:pPr>
      <w:r w:rsidRPr="00DF497D">
        <w:rPr>
          <w:rFonts w:cs="Times New Roman"/>
        </w:rPr>
        <w:t>_______________</w:t>
      </w:r>
      <w:proofErr w:type="gramStart"/>
      <w:r w:rsidRPr="00DF497D">
        <w:rPr>
          <w:rFonts w:cs="Times New Roman"/>
        </w:rPr>
        <w:t>_ Sobre</w:t>
      </w:r>
      <w:proofErr w:type="gramEnd"/>
      <w:r w:rsidRPr="00DF497D">
        <w:rPr>
          <w:rFonts w:cs="Times New Roman"/>
        </w:rPr>
        <w:t xml:space="preserve"> </w:t>
      </w:r>
      <w:proofErr w:type="spellStart"/>
      <w:r w:rsidRPr="00DF497D">
        <w:rPr>
          <w:rFonts w:cs="Times New Roman"/>
        </w:rPr>
        <w:t>el</w:t>
      </w:r>
      <w:proofErr w:type="spellEnd"/>
      <w:r w:rsidRPr="00DF497D">
        <w:rPr>
          <w:rFonts w:cs="Times New Roman"/>
        </w:rPr>
        <w:t xml:space="preserve"> </w:t>
      </w:r>
      <w:proofErr w:type="spellStart"/>
      <w:r w:rsidRPr="00DF497D">
        <w:rPr>
          <w:rFonts w:cs="Times New Roman"/>
        </w:rPr>
        <w:t>Desarrollo</w:t>
      </w:r>
      <w:proofErr w:type="spellEnd"/>
      <w:r w:rsidRPr="00DF497D">
        <w:rPr>
          <w:rFonts w:cs="Times New Roman"/>
        </w:rPr>
        <w:t xml:space="preserve"> y </w:t>
      </w:r>
      <w:proofErr w:type="spellStart"/>
      <w:r w:rsidRPr="00DF497D">
        <w:rPr>
          <w:rFonts w:cs="Times New Roman"/>
        </w:rPr>
        <w:t>Posición</w:t>
      </w:r>
      <w:proofErr w:type="spellEnd"/>
      <w:r w:rsidRPr="00DF497D">
        <w:rPr>
          <w:rFonts w:cs="Times New Roman"/>
        </w:rPr>
        <w:t xml:space="preserve"> de </w:t>
      </w:r>
      <w:proofErr w:type="spellStart"/>
      <w:r w:rsidRPr="00DF497D">
        <w:rPr>
          <w:rFonts w:cs="Times New Roman"/>
        </w:rPr>
        <w:t>la</w:t>
      </w:r>
      <w:proofErr w:type="spellEnd"/>
      <w:r w:rsidRPr="00DF497D">
        <w:rPr>
          <w:rFonts w:cs="Times New Roman"/>
        </w:rPr>
        <w:t xml:space="preserve"> </w:t>
      </w:r>
      <w:proofErr w:type="spellStart"/>
      <w:r w:rsidRPr="00DF497D">
        <w:rPr>
          <w:rFonts w:cs="Times New Roman"/>
        </w:rPr>
        <w:t>Teoría</w:t>
      </w:r>
      <w:proofErr w:type="spellEnd"/>
      <w:r w:rsidRPr="00DF497D">
        <w:rPr>
          <w:rFonts w:cs="Times New Roman"/>
        </w:rPr>
        <w:t xml:space="preserve"> </w:t>
      </w:r>
      <w:proofErr w:type="spellStart"/>
      <w:r w:rsidRPr="00DF497D">
        <w:rPr>
          <w:rFonts w:cs="Times New Roman"/>
        </w:rPr>
        <w:t>del</w:t>
      </w:r>
      <w:proofErr w:type="spellEnd"/>
      <w:r w:rsidRPr="00DF497D">
        <w:rPr>
          <w:rFonts w:cs="Times New Roman"/>
        </w:rPr>
        <w:t xml:space="preserve"> </w:t>
      </w:r>
      <w:proofErr w:type="spellStart"/>
      <w:r w:rsidRPr="00DF497D">
        <w:rPr>
          <w:rFonts w:cs="Times New Roman"/>
        </w:rPr>
        <w:t>Conocimiento</w:t>
      </w:r>
      <w:proofErr w:type="spellEnd"/>
      <w:r w:rsidRPr="00DF497D">
        <w:rPr>
          <w:rFonts w:cs="Times New Roman"/>
        </w:rPr>
        <w:t xml:space="preserve"> Intelectual </w:t>
      </w:r>
      <w:proofErr w:type="spellStart"/>
      <w:r w:rsidRPr="00DF497D">
        <w:rPr>
          <w:rFonts w:cs="Times New Roman"/>
        </w:rPr>
        <w:t>en</w:t>
      </w:r>
      <w:proofErr w:type="spellEnd"/>
      <w:r w:rsidRPr="00DF497D">
        <w:rPr>
          <w:rFonts w:cs="Times New Roman"/>
        </w:rPr>
        <w:t xml:space="preserve"> </w:t>
      </w:r>
      <w:proofErr w:type="spellStart"/>
      <w:r w:rsidRPr="00DF497D">
        <w:rPr>
          <w:rFonts w:cs="Times New Roman"/>
        </w:rPr>
        <w:t>el</w:t>
      </w:r>
      <w:proofErr w:type="spellEnd"/>
      <w:r w:rsidRPr="00DF497D">
        <w:rPr>
          <w:rFonts w:cs="Times New Roman"/>
        </w:rPr>
        <w:t xml:space="preserve"> Sistema de Alberto Magno. </w:t>
      </w:r>
      <w:proofErr w:type="spellStart"/>
      <w:r w:rsidRPr="00DF497D">
        <w:rPr>
          <w:rFonts w:cs="Times New Roman"/>
        </w:rPr>
        <w:t>AnáMnesis</w:t>
      </w:r>
      <w:proofErr w:type="spellEnd"/>
      <w:r w:rsidRPr="00DF497D">
        <w:rPr>
          <w:rFonts w:cs="Times New Roman"/>
        </w:rPr>
        <w:t> 41.</w:t>
      </w:r>
    </w:p>
    <w:p w14:paraId="62744966" w14:textId="77777777" w:rsidR="00DF497D" w:rsidRPr="00DF497D" w:rsidRDefault="00DF497D" w:rsidP="00DF497D">
      <w:pPr>
        <w:pStyle w:val="Textodenotaderodap"/>
        <w:spacing w:after="120"/>
        <w:ind w:left="0" w:hanging="3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GILSON, E. A Filosofia na Idade Média. São Paulo: Martins Fontes, 2007, 2a ed.</w:t>
      </w:r>
    </w:p>
    <w:p w14:paraId="443A9919" w14:textId="77777777" w:rsidR="00DF497D" w:rsidRPr="00DF497D" w:rsidRDefault="00DF497D" w:rsidP="00DF497D">
      <w:pPr>
        <w:pStyle w:val="Textodenotaderodap"/>
        <w:spacing w:after="120"/>
        <w:ind w:left="0" w:hanging="3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GRABMANN, M. Interpretações medievais do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Nous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Poietikós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. Campinas: Unicamp, 2006. Coleção: Textos Didáticos IFCH/UNICAMP, n. 60, </w:t>
      </w:r>
      <w:proofErr w:type="gram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Fevereiro</w:t>
      </w:r>
      <w:proofErr w:type="gram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de 2006. Tradução de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Matteo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Raschietti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.</w:t>
      </w:r>
    </w:p>
    <w:p w14:paraId="63AA3DCD" w14:textId="77777777" w:rsidR="00DF497D" w:rsidRPr="00DF497D" w:rsidRDefault="00DF497D" w:rsidP="00DF497D">
      <w:pPr>
        <w:spacing w:after="120"/>
        <w:jc w:val="both"/>
        <w:rPr>
          <w:rFonts w:cs="Times New Roman"/>
        </w:rPr>
      </w:pPr>
      <w:r w:rsidRPr="00DF497D">
        <w:rPr>
          <w:rFonts w:cs="Times New Roman"/>
        </w:rPr>
        <w:t xml:space="preserve">________________. Introdução à Suma Teológica de Santo Tomás de Aquino. In: TOMÁS DE AQUINO. Suma Teológica. Tradução de Alexandre Correia, organização de </w:t>
      </w:r>
      <w:proofErr w:type="spellStart"/>
      <w:r w:rsidRPr="00DF497D">
        <w:rPr>
          <w:rFonts w:cs="Times New Roman"/>
        </w:rPr>
        <w:t>Rovílio</w:t>
      </w:r>
      <w:proofErr w:type="spellEnd"/>
      <w:r w:rsidRPr="00DF497D">
        <w:rPr>
          <w:rFonts w:cs="Times New Roman"/>
        </w:rPr>
        <w:t xml:space="preserve"> Costa e </w:t>
      </w:r>
      <w:proofErr w:type="spellStart"/>
      <w:r w:rsidRPr="00DF497D">
        <w:rPr>
          <w:rFonts w:cs="Times New Roman"/>
        </w:rPr>
        <w:t>Luis</w:t>
      </w:r>
      <w:proofErr w:type="spellEnd"/>
      <w:r w:rsidRPr="00DF497D">
        <w:rPr>
          <w:rFonts w:cs="Times New Roman"/>
        </w:rPr>
        <w:t xml:space="preserve"> Alberto De Boni, introdução de Martin </w:t>
      </w:r>
      <w:proofErr w:type="spellStart"/>
      <w:r w:rsidRPr="00DF497D">
        <w:rPr>
          <w:rFonts w:cs="Times New Roman"/>
        </w:rPr>
        <w:t>Grabmann</w:t>
      </w:r>
      <w:proofErr w:type="spellEnd"/>
      <w:r w:rsidRPr="00DF497D">
        <w:rPr>
          <w:rFonts w:cs="Times New Roman"/>
        </w:rPr>
        <w:t>. 2. ed. Porto Alegre: Escola Superior de Teologia São Lourenço de Brindes, Livraria Sulina Editora; Caxias do Sul: Universidade de Caxias do Sul, 1980. p. XIX-LXVI.</w:t>
      </w:r>
    </w:p>
    <w:p w14:paraId="655431D6" w14:textId="77777777" w:rsidR="00DF497D" w:rsidRPr="00DF497D" w:rsidRDefault="00DF497D" w:rsidP="00DF497D">
      <w:pPr>
        <w:pStyle w:val="Textodenotaderodap"/>
        <w:spacing w:after="120"/>
        <w:ind w:left="0" w:hanging="3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en-US" w:eastAsia="en-US" w:bidi="ar-SA"/>
        </w:rPr>
        <w:t xml:space="preserve">DAVIDSON, H. A. </w:t>
      </w:r>
      <w:bookmarkStart w:id="1" w:name="viewport_table"/>
      <w:bookmarkEnd w:id="1"/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en-US" w:eastAsia="en-US" w:bidi="ar-SA"/>
        </w:rPr>
        <w:t>Alfarabi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en-US" w:eastAsia="en-US" w:bidi="ar-SA"/>
        </w:rPr>
        <w:t xml:space="preserve">, Avicenna, and Averroes, on </w:t>
      </w:r>
      <w:proofErr w:type="gram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en-US" w:eastAsia="en-US" w:bidi="ar-SA"/>
        </w:rPr>
        <w:t>Intellect :</w:t>
      </w:r>
      <w:proofErr w:type="gram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en-US" w:eastAsia="en-US" w:bidi="ar-SA"/>
        </w:rPr>
        <w:t xml:space="preserve"> Their Cosmologies, Theories of the Active Intellect, and Theories of Human Intellect: Their Cosmologies, Theories of the Active Intellect, and Theories of Human Intellect. </w:t>
      </w: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Oxford: Oxford </w:t>
      </w:r>
      <w:proofErr w:type="spellStart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University</w:t>
      </w:r>
      <w:proofErr w:type="spellEnd"/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 xml:space="preserve"> Press, 1992.</w:t>
      </w:r>
    </w:p>
    <w:p w14:paraId="6C3936D1" w14:textId="77777777" w:rsidR="00DF497D" w:rsidRPr="00DF497D" w:rsidRDefault="00DF497D" w:rsidP="00DF497D">
      <w:pPr>
        <w:pStyle w:val="Contenutotabella"/>
        <w:spacing w:after="120"/>
        <w:ind w:hanging="3"/>
        <w:jc w:val="both"/>
        <w:rPr>
          <w:rFonts w:asciiTheme="minorHAnsi" w:eastAsiaTheme="minorHAnsi" w:hAnsiTheme="minorHAnsi" w:cs="Times New Roman"/>
          <w:kern w:val="0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 xml:space="preserve">MOJSICH, B. La </w:t>
      </w:r>
      <w:proofErr w:type="spellStart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>psychologie</w:t>
      </w:r>
      <w:proofErr w:type="spellEnd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>philosophique</w:t>
      </w:r>
      <w:proofErr w:type="spellEnd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 xml:space="preserve"> </w:t>
      </w:r>
      <w:proofErr w:type="spellStart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>d'Albert</w:t>
      </w:r>
      <w:proofErr w:type="spellEnd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 xml:space="preserve"> le Grand et la </w:t>
      </w:r>
      <w:proofErr w:type="spellStart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>théorie</w:t>
      </w:r>
      <w:proofErr w:type="spellEnd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 xml:space="preserve"> de </w:t>
      </w:r>
      <w:proofErr w:type="spellStart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>l'intellect</w:t>
      </w:r>
      <w:proofErr w:type="spellEnd"/>
      <w:r w:rsidRPr="00DF497D">
        <w:rPr>
          <w:rFonts w:asciiTheme="minorHAnsi" w:eastAsiaTheme="minorHAnsi" w:hAnsiTheme="minorHAnsi" w:cs="Times New Roman"/>
          <w:kern w:val="0"/>
          <w:lang w:val="en-US" w:eastAsia="en-US" w:bidi="ar-SA"/>
        </w:rPr>
        <w:t xml:space="preserve"> de Dietrich de Freiberg. </w:t>
      </w:r>
      <w:r w:rsidRPr="00DF497D">
        <w:rPr>
          <w:rFonts w:asciiTheme="minorHAnsi" w:eastAsiaTheme="minorHAnsi" w:hAnsiTheme="minorHAnsi" w:cs="Times New Roman"/>
          <w:kern w:val="0"/>
          <w:lang w:val="pt-BR" w:eastAsia="en-US" w:bidi="ar-SA"/>
        </w:rPr>
        <w:t xml:space="preserve">In: </w:t>
      </w:r>
      <w:proofErr w:type="spellStart"/>
      <w:r w:rsidRPr="00DF497D">
        <w:rPr>
          <w:rFonts w:asciiTheme="minorHAnsi" w:eastAsiaTheme="minorHAnsi" w:hAnsiTheme="minorHAnsi" w:cs="Times New Roman"/>
          <w:kern w:val="0"/>
          <w:lang w:val="pt-BR" w:eastAsia="en-US" w:bidi="ar-SA"/>
        </w:rPr>
        <w:t>Archives</w:t>
      </w:r>
      <w:proofErr w:type="spellEnd"/>
      <w:r w:rsidRPr="00DF497D">
        <w:rPr>
          <w:rFonts w:asciiTheme="minorHAnsi" w:eastAsiaTheme="minorHAnsi" w:hAnsiTheme="minorHAnsi" w:cs="Times New Roman"/>
          <w:kern w:val="0"/>
          <w:lang w:val="pt-BR" w:eastAsia="en-US" w:bidi="ar-SA"/>
        </w:rPr>
        <w:t xml:space="preserve"> de </w:t>
      </w:r>
      <w:proofErr w:type="spellStart"/>
      <w:r w:rsidRPr="00DF497D">
        <w:rPr>
          <w:rFonts w:asciiTheme="minorHAnsi" w:eastAsiaTheme="minorHAnsi" w:hAnsiTheme="minorHAnsi" w:cs="Times New Roman"/>
          <w:kern w:val="0"/>
          <w:lang w:val="pt-BR" w:eastAsia="en-US" w:bidi="ar-SA"/>
        </w:rPr>
        <w:t>philosophie</w:t>
      </w:r>
      <w:proofErr w:type="spellEnd"/>
      <w:r w:rsidRPr="00DF497D">
        <w:rPr>
          <w:rFonts w:asciiTheme="minorHAnsi" w:eastAsiaTheme="minorHAnsi" w:hAnsiTheme="minorHAnsi" w:cs="Times New Roman"/>
          <w:kern w:val="0"/>
          <w:lang w:val="pt-BR" w:eastAsia="en-US" w:bidi="ar-SA"/>
        </w:rPr>
        <w:t xml:space="preserve"> 43 (1980) 675-693.</w:t>
      </w:r>
    </w:p>
    <w:p w14:paraId="69F8D0F5" w14:textId="77777777" w:rsidR="00DF497D" w:rsidRPr="00DF497D" w:rsidRDefault="00DF497D" w:rsidP="00DF497D">
      <w:pPr>
        <w:spacing w:after="120"/>
        <w:ind w:hanging="3"/>
        <w:jc w:val="both"/>
        <w:rPr>
          <w:rFonts w:cs="Times New Roman"/>
        </w:rPr>
      </w:pPr>
      <w:r w:rsidRPr="00DF497D">
        <w:rPr>
          <w:rFonts w:cs="Times New Roman"/>
        </w:rPr>
        <w:t xml:space="preserve">RODRIGUES, D. L. O conceito de memória na obra filosófica de Alberto Magno e seu significado para a educação. Tese de Doutorado: Maringá, 2015. Disponível em: </w:t>
      </w:r>
      <w:hyperlink r:id="rId6" w:history="1">
        <w:proofErr w:type="spellStart"/>
        <w:r w:rsidRPr="00DF497D">
          <w:t>http</w:t>
        </w:r>
        <w:proofErr w:type="spellEnd"/>
        <w:r w:rsidRPr="00DF497D">
          <w:t>://</w:t>
        </w:r>
        <w:proofErr w:type="spellStart"/>
        <w:r w:rsidRPr="00DF497D">
          <w:t>www.ppe.uem.br</w:t>
        </w:r>
        <w:proofErr w:type="spellEnd"/>
        <w:r w:rsidRPr="00DF497D">
          <w:t>/teses/</w:t>
        </w:r>
        <w:r w:rsidRPr="00DF497D">
          <w:t>2</w:t>
        </w:r>
        <w:r w:rsidRPr="00DF497D">
          <w:t>015%20-%20Divania.pdf</w:t>
        </w:r>
      </w:hyperlink>
    </w:p>
    <w:p w14:paraId="6EC74123" w14:textId="77777777" w:rsidR="00DF497D" w:rsidRPr="00DF497D" w:rsidRDefault="00DF497D" w:rsidP="00DF497D">
      <w:pPr>
        <w:pStyle w:val="Textodenotaderodap"/>
        <w:spacing w:after="120"/>
        <w:ind w:left="0" w:hanging="3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</w:pPr>
      <w:r w:rsidRPr="00DF497D">
        <w:rPr>
          <w:rFonts w:asciiTheme="minorHAnsi" w:eastAsiaTheme="minorHAnsi" w:hAnsiTheme="minorHAnsi" w:cs="Times New Roman"/>
          <w:kern w:val="0"/>
          <w:sz w:val="24"/>
          <w:szCs w:val="24"/>
          <w:lang w:val="pt-BR" w:eastAsia="en-US" w:bidi="ar-SA"/>
        </w:rPr>
        <w:t>STURLESE, L. Il razionalismo filosofico e scientifico di Alberto il Grande. In: Rivista della Società Internazionale per lo Studio del Medioevo Latino, I, 2, 1990, pp. 373-426.</w:t>
      </w:r>
    </w:p>
    <w:p w14:paraId="6D1AC9C8" w14:textId="77777777" w:rsidR="00DF497D" w:rsidRPr="00DF497D" w:rsidRDefault="00DF497D" w:rsidP="00DF497D">
      <w:pPr>
        <w:rPr>
          <w:rFonts w:cs="Times New Roman"/>
        </w:rPr>
      </w:pPr>
    </w:p>
    <w:p w14:paraId="1CCA6729" w14:textId="77777777" w:rsidR="00C54811" w:rsidRPr="00DF497D" w:rsidRDefault="00C54811">
      <w:pPr>
        <w:rPr>
          <w:rFonts w:cs="Times New Roman"/>
        </w:rPr>
      </w:pPr>
    </w:p>
    <w:p w14:paraId="3799A8B6" w14:textId="77777777" w:rsidR="000561A0" w:rsidRPr="00DF497D" w:rsidRDefault="000561A0">
      <w:pPr>
        <w:rPr>
          <w:rFonts w:cs="Times New Roman"/>
        </w:rPr>
      </w:pPr>
    </w:p>
    <w:p w14:paraId="4CA243B0" w14:textId="17ECA255" w:rsidR="000561A0" w:rsidRPr="00DF497D" w:rsidRDefault="000561A0">
      <w:pPr>
        <w:rPr>
          <w:rFonts w:cs="Times New Roman"/>
        </w:rPr>
      </w:pPr>
    </w:p>
    <w:sectPr w:rsidR="000561A0" w:rsidRPr="00DF497D" w:rsidSect="00CE7B00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A7B2A"/>
    <w:multiLevelType w:val="hybridMultilevel"/>
    <w:tmpl w:val="9D74E7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763"/>
    <w:multiLevelType w:val="hybridMultilevel"/>
    <w:tmpl w:val="0C08E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8"/>
    <w:rsid w:val="000561A0"/>
    <w:rsid w:val="00064B2B"/>
    <w:rsid w:val="000B2701"/>
    <w:rsid w:val="00162F78"/>
    <w:rsid w:val="00210E91"/>
    <w:rsid w:val="00225ACD"/>
    <w:rsid w:val="00350D98"/>
    <w:rsid w:val="003F0F1E"/>
    <w:rsid w:val="00437213"/>
    <w:rsid w:val="00526A73"/>
    <w:rsid w:val="005316CD"/>
    <w:rsid w:val="00674798"/>
    <w:rsid w:val="00746413"/>
    <w:rsid w:val="00757A2F"/>
    <w:rsid w:val="007D2625"/>
    <w:rsid w:val="00811CA8"/>
    <w:rsid w:val="00872318"/>
    <w:rsid w:val="009A3986"/>
    <w:rsid w:val="00A16890"/>
    <w:rsid w:val="00A206F8"/>
    <w:rsid w:val="00B9250D"/>
    <w:rsid w:val="00C54811"/>
    <w:rsid w:val="00C833EE"/>
    <w:rsid w:val="00C93B55"/>
    <w:rsid w:val="00CE7B00"/>
    <w:rsid w:val="00D14480"/>
    <w:rsid w:val="00D304AE"/>
    <w:rsid w:val="00DB2BE7"/>
    <w:rsid w:val="00DF497D"/>
    <w:rsid w:val="00E26666"/>
    <w:rsid w:val="00F027C3"/>
    <w:rsid w:val="00F55738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2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78"/>
    <w:pPr>
      <w:ind w:left="720"/>
      <w:contextualSpacing/>
    </w:pPr>
  </w:style>
  <w:style w:type="character" w:styleId="Hiperlink">
    <w:name w:val="Hyperlink"/>
    <w:rsid w:val="00DF497D"/>
    <w:rPr>
      <w:color w:val="000080"/>
      <w:u w:val="single"/>
    </w:rPr>
  </w:style>
  <w:style w:type="paragraph" w:styleId="Textodenotaderodap">
    <w:name w:val="footnote text"/>
    <w:basedOn w:val="Normal"/>
    <w:link w:val="TextodenotaderodapChar"/>
    <w:rsid w:val="00DF497D"/>
    <w:pPr>
      <w:widowControl w:val="0"/>
      <w:suppressLineNumbers/>
      <w:suppressAutoHyphens/>
      <w:ind w:left="339" w:hanging="339"/>
    </w:pPr>
    <w:rPr>
      <w:rFonts w:ascii="Times New Roman" w:eastAsia="SimSun" w:hAnsi="Times New Roman" w:cs="Mangal"/>
      <w:kern w:val="1"/>
      <w:sz w:val="20"/>
      <w:szCs w:val="20"/>
      <w:lang w:val="it-IT"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DF497D"/>
    <w:rPr>
      <w:rFonts w:ascii="Times New Roman" w:eastAsia="SimSun" w:hAnsi="Times New Roman" w:cs="Mangal"/>
      <w:kern w:val="1"/>
      <w:sz w:val="20"/>
      <w:szCs w:val="20"/>
      <w:lang w:val="it-IT" w:eastAsia="zh-CN" w:bidi="hi-IN"/>
    </w:rPr>
  </w:style>
  <w:style w:type="character" w:customStyle="1" w:styleId="tres">
    <w:name w:val="tres"/>
    <w:rsid w:val="00DF497D"/>
  </w:style>
  <w:style w:type="paragraph" w:customStyle="1" w:styleId="Contenutotabella">
    <w:name w:val="Contenuto tabella"/>
    <w:basedOn w:val="Normal"/>
    <w:rsid w:val="00DF497D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pe.uem.br/teses/2015%20-%20Divani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Bressiani</dc:creator>
  <cp:keywords/>
  <dc:description/>
  <cp:lastModifiedBy>Nathalie Bressiani</cp:lastModifiedBy>
  <cp:revision>3</cp:revision>
  <dcterms:created xsi:type="dcterms:W3CDTF">2019-12-21T18:05:00Z</dcterms:created>
  <dcterms:modified xsi:type="dcterms:W3CDTF">2019-12-21T18:11:00Z</dcterms:modified>
</cp:coreProperties>
</file>